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RECIBO DE REEMBOLSO DE PEDÁGIO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Nº 000208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C"/>
          <w:sz w:val="44"/>
          <w:szCs w:val="44"/>
        </w:rPr>
        <w:t xml:space="preserve">R$ 38,60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(trinta e oito reais e sessenta centavos)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Recebi de </w:t>
      </w:r>
      <w:r>
        <w:rPr>
          <w:b/>
          <w:bCs/>
          <w:color w:val="14181C"/>
          <w:sz w:val="21"/>
          <w:szCs w:val="21"/>
        </w:rPr>
        <w:t xml:space="preserve">Marcenaria Ipê Amarelo Ltda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12.345.678/0001-90</w:t>
      </w:r>
      <w:r>
        <w:rPr>
          <w:b w:val="false"/>
          <w:bCs w:val="false"/>
          <w:color w:val="14181C"/>
          <w:sz w:val="21"/>
          <w:szCs w:val="21"/>
        </w:rPr>
        <w:t xml:space="preserve">, a importância acima discriminada, referente à tarifa de pedágio paga em </w:t>
      </w:r>
      <w:r>
        <w:rPr>
          <w:b/>
          <w:bCs/>
          <w:color w:val="14181C"/>
          <w:sz w:val="21"/>
          <w:szCs w:val="21"/>
        </w:rPr>
        <w:t xml:space="preserve">Praça de pedágio da Rodovia Dom Pedro I, km 84</w:t>
      </w:r>
      <w:r>
        <w:rPr>
          <w:b w:val="false"/>
          <w:bCs w:val="false"/>
          <w:color w:val="14181C"/>
          <w:sz w:val="21"/>
          <w:szCs w:val="21"/>
        </w:rPr>
        <w:t xml:space="preserve">, em </w:t>
      </w:r>
      <w:r>
        <w:rPr>
          <w:b w:val="false"/>
          <w:bCs w:val="false"/>
          <w:color w:val="14181C"/>
          <w:sz w:val="21"/>
          <w:szCs w:val="21"/>
        </w:rPr>
        <w:t xml:space="preserve">12/08/2026, às 14h20</w:t>
      </w:r>
      <w:r>
        <w:rPr>
          <w:b w:val="false"/>
          <w:bCs w:val="false"/>
          <w:color w:val="14181C"/>
          <w:sz w:val="21"/>
          <w:szCs w:val="21"/>
        </w:rPr>
        <w:t xml:space="preserve">, com o veículo de placa </w:t>
      </w:r>
      <w:r>
        <w:rPr>
          <w:b w:val="false"/>
          <w:bCs w:val="false"/>
          <w:color w:val="14181C"/>
          <w:sz w:val="21"/>
          <w:szCs w:val="21"/>
        </w:rPr>
        <w:t xml:space="preserve">GHT4C21</w:t>
      </w:r>
      <w:r>
        <w:rPr>
          <w:b w:val="false"/>
          <w:bCs w:val="false"/>
          <w:color w:val="14181C"/>
          <w:sz w:val="21"/>
          <w:szCs w:val="21"/>
        </w:rPr>
        <w:t xml:space="preserve">, a título de </w:t>
      </w:r>
      <w:r>
        <w:rPr>
          <w:b/>
          <w:bCs/>
          <w:color w:val="14181C"/>
          <w:sz w:val="21"/>
          <w:szCs w:val="21"/>
        </w:rPr>
        <w:t xml:space="preserve">Reembolso de despesa de viagem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Marcenaria Ipê Amarelo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CONTRATANTE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CONDUTOR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Wagner Coelho de Farias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CPF/CNPJ DO CONDUTOR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123.456.789-09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PRAÇA OU RODOVIA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Praça de pedágio da Rodovia Dom Pedro I, km 84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DATA E HORA DA PASSAGEM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12/08/2026, às 14h20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PLACA DO VEÍCULO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GHT4C21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PAGAMENTO DO PEDÁGIO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Tag eletrônica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COMPROVANTE ANEXADO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Extrato mensal da operadora da tag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B7378"/>
                <w:sz w:val="14"/>
                <w:szCs w:val="14"/>
              </w:rPr>
              <w:t xml:space="preserve">FINALIDADE</w:t>
            </w:r>
          </w:p>
          <w:p>
            <w:r>
              <w:rPr>
                <w:b/>
                <w:bCs/>
                <w:color w:val="14181C"/>
                <w:sz w:val="19"/>
                <w:szCs w:val="19"/>
              </w:rPr>
              <w:t xml:space="preserve">Reembolso de despesa de viagem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Observações: </w:t>
      </w:r>
      <w:r>
        <w:rPr>
          <w:b w:val="false"/>
          <w:bCs w:val="false"/>
          <w:color w:val="14181C"/>
          <w:sz w:val="21"/>
          <w:szCs w:val="21"/>
        </w:rPr>
        <w:t xml:space="preserve">Visita técnica ao cliente em Atibaia. Ida e volta no mesmo dia, duas passagens somadas no valor acima.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Jundiaí, 13/08/2026</w:t>
      </w:r>
    </w:p>
    <w:p>
      <w:pPr>
        <w:spacing w:after="1021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Wagner Coelho de Farias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CPF/CNPJ 123.456.789-09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pedágio</dc:title>
  <dc:creator>Recibos Online IA</dc:creator>
  <cp:lastModifiedBy>Un-named</cp:lastModifiedBy>
  <cp:revision>1</cp:revision>
  <dcterms:created xsi:type="dcterms:W3CDTF">2026-08-13T16:15:39.347Z</dcterms:created>
  <dcterms:modified xsi:type="dcterms:W3CDTF">2026-08-13T16:15:39.347Z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