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DECLARAÇÃO DE RESIDÊNCIA DE TERCEIRO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Sônia Regina Vasques</w:t>
      </w:r>
      <w:r>
        <w:rPr>
          <w:b w:val="false"/>
          <w:bCs w:val="false"/>
          <w:color w:val="14181A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A"/>
          <w:sz w:val="21"/>
          <w:szCs w:val="21"/>
        </w:rPr>
        <w:t xml:space="preserve">12.345.678-9</w:t>
      </w:r>
      <w:r>
        <w:rPr>
          <w:b w:val="false"/>
          <w:bCs w:val="false"/>
          <w:color w:val="14181A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para os devidos fins que </w:t>
      </w:r>
      <w:r>
        <w:rPr>
          <w:b/>
          <w:bCs/>
          <w:color w:val="14181A"/>
          <w:sz w:val="21"/>
          <w:szCs w:val="21"/>
        </w:rPr>
        <w:t xml:space="preserve">Ana Paula Reis Vasques, portadora do CPF 987.654.321-00, reside no imóvel de minha propriedade situado na Rua Conselheiro Gomide, 512, casa 2, bairro Botafogo, Campinas, São Paulo, CEP 13020-430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Trata-se de minha filha, que reside no imóvel desde março de 2024, sem contrato de locação, a título de cessão familiar.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A"/>
          <w:sz w:val="21"/>
          <w:szCs w:val="21"/>
        </w:rPr>
        <w:t xml:space="preserve">abertura de conta bancária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134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Sônia Regina Vasques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 123.456.789-09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Comprovante de residência</dc:title>
  <dc:creator>Recibos Online IA</dc:creator>
  <cp:lastModifiedBy>Un-named</cp:lastModifiedBy>
  <cp:revision>1</cp:revision>
  <dcterms:created xsi:type="dcterms:W3CDTF">2026-08-12T03:43:35.571Z</dcterms:created>
  <dcterms:modified xsi:type="dcterms:W3CDTF">2026-08-12T03:43:35.571Z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